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404" w:rsidRDefault="009C4404">
      <w:pPr>
        <w:pStyle w:val="normal0"/>
        <w:spacing w:line="100" w:lineRule="atLeast"/>
        <w:jc w:val="center"/>
        <w:rPr>
          <w:rFonts w:eastAsia="Liberation Serif" w:cs="Times New Roman"/>
          <w:b/>
          <w:sz w:val="32"/>
          <w:szCs w:val="32"/>
        </w:rPr>
      </w:pPr>
      <w:r>
        <w:rPr>
          <w:rFonts w:eastAsia="Liberation Serif" w:cs="Times New Roman"/>
          <w:b/>
          <w:sz w:val="32"/>
          <w:szCs w:val="32"/>
        </w:rPr>
        <w:t>Visiting International Student Program Plus Master of Science</w:t>
      </w:r>
    </w:p>
    <w:p w:rsidR="009C4404" w:rsidRDefault="009C4404">
      <w:pPr>
        <w:pStyle w:val="normal0"/>
        <w:spacing w:line="100" w:lineRule="atLeast"/>
        <w:jc w:val="center"/>
        <w:rPr>
          <w:rFonts w:eastAsia="Liberation Serif" w:cs="Times New Roman"/>
          <w:b/>
          <w:sz w:val="32"/>
          <w:szCs w:val="32"/>
        </w:rPr>
      </w:pPr>
      <w:r>
        <w:rPr>
          <w:rFonts w:eastAsia="Liberation Serif" w:cs="Times New Roman"/>
          <w:b/>
          <w:sz w:val="32"/>
          <w:szCs w:val="32"/>
        </w:rPr>
        <w:t>in Statistics at the University of Wisconsin–Madison</w:t>
      </w:r>
    </w:p>
    <w:p w:rsidR="009C4404" w:rsidRDefault="009C4404">
      <w:pPr>
        <w:pStyle w:val="normal0"/>
        <w:spacing w:after="86" w:line="100" w:lineRule="atLeast"/>
        <w:jc w:val="center"/>
        <w:rPr>
          <w:rFonts w:cs="Times New Roman"/>
        </w:rPr>
      </w:pPr>
    </w:p>
    <w:p w:rsidR="009C4404" w:rsidRDefault="009C4404">
      <w:pPr>
        <w:pStyle w:val="normal0"/>
        <w:spacing w:after="86" w:line="100" w:lineRule="atLeast"/>
        <w:rPr>
          <w:rFonts w:eastAsia="Liberation Serif" w:cs="Times New Roman"/>
        </w:rPr>
      </w:pPr>
      <w:r>
        <w:rPr>
          <w:rFonts w:eastAsia="Liberation Serif" w:cs="Times New Roman"/>
        </w:rPr>
        <w:t xml:space="preserve">The Department of Statistics, University of Wisconsin-Madison will start a Visiting International Student Program (VISP) with optional Master of Science  (VISP+MS) beginning Fall 2014 (subject to final UW-Madison approval).  This document describes some details of the VISP+MS program. </w:t>
      </w:r>
    </w:p>
    <w:p w:rsidR="009C4404" w:rsidRDefault="009C4404">
      <w:pPr>
        <w:pStyle w:val="normal0"/>
        <w:spacing w:after="86" w:line="100" w:lineRule="atLeast"/>
        <w:rPr>
          <w:rFonts w:eastAsia="Liberation Serif" w:cs="Times New Roman"/>
          <w:b/>
        </w:rPr>
      </w:pPr>
      <w:r>
        <w:rPr>
          <w:rFonts w:eastAsia="Liberation Serif" w:cs="Times New Roman"/>
          <w:b/>
        </w:rPr>
        <w:t>General Description</w:t>
      </w:r>
    </w:p>
    <w:p w:rsidR="009C4404" w:rsidRDefault="009C4404">
      <w:pPr>
        <w:pStyle w:val="normal0"/>
        <w:numPr>
          <w:ilvl w:val="0"/>
          <w:numId w:val="4"/>
        </w:numPr>
        <w:spacing w:after="86" w:line="100" w:lineRule="atLeast"/>
        <w:rPr>
          <w:rFonts w:eastAsia="Liberation Serif" w:cs="Times New Roman"/>
        </w:rPr>
      </w:pPr>
      <w:r>
        <w:rPr>
          <w:rFonts w:eastAsia="Liberation Serif" w:cs="Times New Roman"/>
        </w:rPr>
        <w:t xml:space="preserve">Students in this program will be selected from high quality international universities with strong statistics, mathematics, or other quantitative programs (such as economics). Selection will take place in the second semester of their </w:t>
      </w:r>
      <w:r w:rsidR="005F32F9">
        <w:rPr>
          <w:rFonts w:eastAsia="Liberation Serif" w:cs="Times New Roman"/>
        </w:rPr>
        <w:t>3</w:t>
      </w:r>
      <w:r w:rsidR="005F32F9" w:rsidRPr="00C823DE">
        <w:rPr>
          <w:rFonts w:eastAsia="Liberation Serif" w:cs="Times New Roman"/>
          <w:vertAlign w:val="superscript"/>
        </w:rPr>
        <w:t>rd</w:t>
      </w:r>
      <w:r w:rsidR="005F32F9">
        <w:rPr>
          <w:rFonts w:eastAsia="Liberation Serif" w:cs="Times New Roman"/>
        </w:rPr>
        <w:t xml:space="preserve"> </w:t>
      </w:r>
      <w:r>
        <w:rPr>
          <w:rFonts w:eastAsia="Liberation Serif" w:cs="Times New Roman"/>
        </w:rPr>
        <w:t>undergraduate year. Select</w:t>
      </w:r>
      <w:r w:rsidR="005F32F9">
        <w:rPr>
          <w:rFonts w:eastAsia="Liberation Serif" w:cs="Times New Roman"/>
        </w:rPr>
        <w:t>ed students will spend their 4</w:t>
      </w:r>
      <w:r w:rsidR="005F32F9" w:rsidRPr="00C823DE">
        <w:rPr>
          <w:rFonts w:eastAsia="Liberation Serif" w:cs="Times New Roman"/>
          <w:vertAlign w:val="superscript"/>
        </w:rPr>
        <w:t>th</w:t>
      </w:r>
      <w:r w:rsidR="005F32F9">
        <w:rPr>
          <w:rFonts w:eastAsia="Liberation Serif" w:cs="Times New Roman"/>
          <w:vertAlign w:val="superscript"/>
        </w:rPr>
        <w:t xml:space="preserve"> </w:t>
      </w:r>
      <w:r w:rsidR="005F32F9">
        <w:rPr>
          <w:rFonts w:eastAsia="Liberation Serif" w:cs="Times New Roman"/>
        </w:rPr>
        <w:t xml:space="preserve"> </w:t>
      </w:r>
      <w:r>
        <w:rPr>
          <w:rFonts w:eastAsia="Liberation Serif" w:cs="Times New Roman"/>
        </w:rPr>
        <w:t>undergraduate year at UW-Madison with VISP through the Division of Continuing Studies (</w:t>
      </w:r>
      <w:hyperlink r:id="rId5" w:history="1">
        <w:r>
          <w:rPr>
            <w:rStyle w:val="Hyperlink"/>
          </w:rPr>
          <w:t>http://continuingstudies.wisc.edu/visp/</w:t>
        </w:r>
      </w:hyperlink>
      <w:r>
        <w:rPr>
          <w:rFonts w:eastAsia="Liberation Serif" w:cs="Times New Roman"/>
        </w:rPr>
        <w:t xml:space="preserve">). The academic year begin in early September.   </w:t>
      </w:r>
    </w:p>
    <w:p w:rsidR="009C4404" w:rsidRDefault="009C4404">
      <w:pPr>
        <w:pStyle w:val="normal0"/>
        <w:numPr>
          <w:ilvl w:val="0"/>
          <w:numId w:val="4"/>
        </w:numPr>
        <w:spacing w:after="86" w:line="100" w:lineRule="atLeast"/>
        <w:rPr>
          <w:rFonts w:eastAsia="Liberation Serif" w:cs="Times New Roman"/>
        </w:rPr>
      </w:pPr>
      <w:r>
        <w:rPr>
          <w:rFonts w:eastAsia="Liberation Serif" w:cs="Times New Roman"/>
        </w:rPr>
        <w:t xml:space="preserve">At the end of their 4th undergraduate year study at UW-Madison (typically in the middle of May), these students will return to their </w:t>
      </w:r>
      <w:r w:rsidR="005F32F9">
        <w:rPr>
          <w:rFonts w:eastAsia="Liberation Serif" w:cs="Times New Roman"/>
        </w:rPr>
        <w:t>home</w:t>
      </w:r>
      <w:r>
        <w:rPr>
          <w:rFonts w:eastAsia="Liberation Serif" w:cs="Times New Roman"/>
        </w:rPr>
        <w:t xml:space="preserve"> universities to obtain their Bachelor of Science  (BS) degrees from those universities.  </w:t>
      </w:r>
    </w:p>
    <w:p w:rsidR="009C4404" w:rsidRDefault="009C4404">
      <w:pPr>
        <w:pStyle w:val="normal0"/>
        <w:numPr>
          <w:ilvl w:val="0"/>
          <w:numId w:val="4"/>
        </w:numPr>
        <w:spacing w:after="86" w:line="100" w:lineRule="atLeast"/>
        <w:rPr>
          <w:rFonts w:eastAsia="Liberation Serif" w:cs="Times New Roman"/>
        </w:rPr>
      </w:pPr>
      <w:r>
        <w:rPr>
          <w:rFonts w:eastAsia="Liberation Serif" w:cs="Times New Roman"/>
        </w:rPr>
        <w:t xml:space="preserve">The international universities should arrange to count the credits the students earned at the UW-Madison toward their degrees. If a student thesis is required by the international university, the VISP student is expected to choose a faculty member at his/her </w:t>
      </w:r>
      <w:r w:rsidR="005F32F9">
        <w:rPr>
          <w:rFonts w:eastAsia="Liberation Serif" w:cs="Times New Roman"/>
        </w:rPr>
        <w:t xml:space="preserve">home </w:t>
      </w:r>
      <w:r>
        <w:rPr>
          <w:rFonts w:eastAsia="Liberation Serif" w:cs="Times New Roman"/>
        </w:rPr>
        <w:t>university who will  supervise the thesis work during the student’s year at VISP.</w:t>
      </w:r>
    </w:p>
    <w:p w:rsidR="009C4404" w:rsidRDefault="009C4404">
      <w:pPr>
        <w:pStyle w:val="Normal1"/>
        <w:numPr>
          <w:ilvl w:val="0"/>
          <w:numId w:val="4"/>
        </w:numPr>
        <w:spacing w:after="86" w:line="100" w:lineRule="atLeast"/>
        <w:rPr>
          <w:rFonts w:eastAsia="Liberation Serif" w:cs="Times New Roman"/>
        </w:rPr>
      </w:pPr>
      <w:r>
        <w:rPr>
          <w:rFonts w:eastAsia="Liberation Serif" w:cs="Times New Roman"/>
        </w:rPr>
        <w:t xml:space="preserve">During their VISP year, students will be advised on academic matters and their progress monitored by the Department of Statistics, UW-Madison, in conjunction with other general advising provided by the Department of Continuing Studies, UW-Madison. </w:t>
      </w:r>
    </w:p>
    <w:p w:rsidR="00D4622E" w:rsidRDefault="009C4404" w:rsidP="00D4622E">
      <w:pPr>
        <w:pStyle w:val="normal0"/>
        <w:numPr>
          <w:ilvl w:val="0"/>
          <w:numId w:val="4"/>
        </w:numPr>
        <w:spacing w:after="86" w:line="100" w:lineRule="atLeast"/>
        <w:rPr>
          <w:rFonts w:eastAsia="Liberation Serif" w:cs="Times New Roman"/>
        </w:rPr>
      </w:pPr>
      <w:r w:rsidRPr="00D4622E">
        <w:rPr>
          <w:rFonts w:eastAsia="Liberation Serif" w:cs="Times New Roman"/>
        </w:rPr>
        <w:t>In the spring semester of their 4</w:t>
      </w:r>
      <w:r w:rsidRPr="00D4622E">
        <w:rPr>
          <w:rFonts w:eastAsia="Liberation Serif" w:cs="Times New Roman"/>
          <w:vertAlign w:val="superscript"/>
        </w:rPr>
        <w:t>th</w:t>
      </w:r>
      <w:r w:rsidRPr="00D4622E">
        <w:rPr>
          <w:rFonts w:eastAsia="Liberation Serif" w:cs="Times New Roman"/>
        </w:rPr>
        <w:t xml:space="preserve"> undergraduate year at the UW-Madison, students who meet the admission criteria set forth by the Graduate School and Department of Statistics, UW-Madison may apply for admission to the UW-Madison Graduate School to continue their studies for the</w:t>
      </w:r>
      <w:r w:rsidR="005F32F9" w:rsidRPr="00D4622E">
        <w:rPr>
          <w:rFonts w:eastAsia="Liberation Serif" w:cs="Times New Roman"/>
        </w:rPr>
        <w:t xml:space="preserve"> Master of Science (MS) degree of</w:t>
      </w:r>
      <w:r w:rsidRPr="00D4622E">
        <w:rPr>
          <w:rFonts w:eastAsia="Liberation Serif" w:cs="Times New Roman"/>
        </w:rPr>
        <w:t xml:space="preserve"> </w:t>
      </w:r>
      <w:r w:rsidR="005F32F9" w:rsidRPr="00D4622E">
        <w:rPr>
          <w:rFonts w:eastAsia="Liberation Serif" w:cs="Times New Roman"/>
        </w:rPr>
        <w:t>S</w:t>
      </w:r>
      <w:r w:rsidRPr="00D4622E">
        <w:rPr>
          <w:rFonts w:eastAsia="Liberation Serif" w:cs="Times New Roman"/>
        </w:rPr>
        <w:t xml:space="preserve">tatistics in a new option “Data Science” with the objective to earn the MS degree </w:t>
      </w:r>
      <w:r w:rsidR="005F32F9" w:rsidRPr="00D4622E">
        <w:rPr>
          <w:rFonts w:eastAsia="Liberation Serif" w:cs="Times New Roman"/>
        </w:rPr>
        <w:t>with</w:t>
      </w:r>
      <w:r w:rsidRPr="00D4622E">
        <w:rPr>
          <w:rFonts w:eastAsia="Liberation Serif" w:cs="Times New Roman"/>
        </w:rPr>
        <w:t xml:space="preserve">in </w:t>
      </w:r>
      <w:r w:rsidR="005F32F9" w:rsidRPr="00D4622E">
        <w:rPr>
          <w:rFonts w:eastAsia="Liberation Serif" w:cs="Times New Roman"/>
        </w:rPr>
        <w:t>in one</w:t>
      </w:r>
      <w:r w:rsidRPr="00D4622E">
        <w:rPr>
          <w:rFonts w:eastAsia="Liberation Serif" w:cs="Times New Roman"/>
        </w:rPr>
        <w:t xml:space="preserve"> academic year (two semesters) following their 4</w:t>
      </w:r>
      <w:r w:rsidRPr="00D4622E">
        <w:rPr>
          <w:rFonts w:eastAsia="Liberation Serif" w:cs="Times New Roman"/>
          <w:vertAlign w:val="superscript"/>
        </w:rPr>
        <w:t>th</w:t>
      </w:r>
      <w:r w:rsidR="00D4622E">
        <w:rPr>
          <w:rFonts w:eastAsia="Liberation Serif" w:cs="Times New Roman"/>
        </w:rPr>
        <w:t xml:space="preserve"> undergraduate year. </w:t>
      </w:r>
      <w:r w:rsidRPr="00D4622E">
        <w:rPr>
          <w:rFonts w:eastAsia="Liberation Serif" w:cs="Times New Roman"/>
        </w:rPr>
        <w:t xml:space="preserve"> </w:t>
      </w:r>
    </w:p>
    <w:p w:rsidR="009C4404" w:rsidRPr="00D4622E" w:rsidRDefault="009C4404" w:rsidP="00D4622E">
      <w:pPr>
        <w:pStyle w:val="normal0"/>
        <w:numPr>
          <w:ilvl w:val="0"/>
          <w:numId w:val="4"/>
        </w:numPr>
        <w:spacing w:after="86" w:line="100" w:lineRule="atLeast"/>
        <w:rPr>
          <w:rFonts w:eastAsia="Liberation Serif" w:cs="Times New Roman"/>
        </w:rPr>
      </w:pPr>
      <w:r w:rsidRPr="00D4622E">
        <w:rPr>
          <w:rFonts w:eastAsia="Liberation Serif" w:cs="Times New Roman"/>
        </w:rPr>
        <w:t xml:space="preserve">Students in the VISP or VISP+MS program are expected to pay their tuition, travel and all living expenses. For more information, please see </w:t>
      </w:r>
      <w:r w:rsidRPr="00D4622E">
        <w:rPr>
          <w:rFonts w:eastAsia="Liberation Serif" w:cs="Times New Roman"/>
          <w:b/>
        </w:rPr>
        <w:t>Tuition and Living Expenses</w:t>
      </w:r>
      <w:r w:rsidRPr="00D4622E">
        <w:rPr>
          <w:rFonts w:eastAsia="Liberation Serif" w:cs="Times New Roman"/>
        </w:rPr>
        <w:t xml:space="preserve"> below.</w:t>
      </w:r>
    </w:p>
    <w:p w:rsidR="009C4404" w:rsidRDefault="009C4404">
      <w:pPr>
        <w:pStyle w:val="normal0"/>
        <w:spacing w:after="86" w:line="100" w:lineRule="atLeast"/>
        <w:rPr>
          <w:rFonts w:eastAsia="Liberation Serif" w:cs="Times New Roman"/>
          <w:b/>
        </w:rPr>
      </w:pPr>
      <w:r>
        <w:rPr>
          <w:rFonts w:eastAsia="Liberation Serif" w:cs="Times New Roman"/>
          <w:b/>
        </w:rPr>
        <w:t>Admission Requirements</w:t>
      </w:r>
    </w:p>
    <w:p w:rsidR="009C4404" w:rsidRDefault="009C4404">
      <w:pPr>
        <w:pStyle w:val="normal0"/>
        <w:numPr>
          <w:ilvl w:val="0"/>
          <w:numId w:val="5"/>
        </w:numPr>
        <w:spacing w:after="86" w:line="100" w:lineRule="atLeast"/>
        <w:rPr>
          <w:rFonts w:eastAsia="Liberation Serif" w:cs="Times New Roman"/>
        </w:rPr>
      </w:pPr>
      <w:r>
        <w:rPr>
          <w:rFonts w:eastAsia="Liberation Serif" w:cs="Times New Roman"/>
        </w:rPr>
        <w:t>Admission to the 4</w:t>
      </w:r>
      <w:r>
        <w:rPr>
          <w:rFonts w:eastAsia="Liberation Serif" w:cs="Times New Roman"/>
          <w:vertAlign w:val="superscript"/>
        </w:rPr>
        <w:t>th</w:t>
      </w:r>
      <w:r>
        <w:rPr>
          <w:rFonts w:eastAsia="Liberation Serif" w:cs="Times New Roman"/>
        </w:rPr>
        <w:t xml:space="preserve"> undergraduate year at VISP in statistics at UW-Madison requires students to have completed, by the end of their 3</w:t>
      </w:r>
      <w:r>
        <w:rPr>
          <w:rFonts w:eastAsia="Liberation Serif" w:cs="Times New Roman"/>
          <w:vertAlign w:val="superscript"/>
        </w:rPr>
        <w:t>rd</w:t>
      </w:r>
      <w:r>
        <w:rPr>
          <w:rFonts w:eastAsia="Liberation Serif" w:cs="Times New Roman"/>
        </w:rPr>
        <w:t xml:space="preserve"> undergraduate year: three semesters of calculus, equivalent to (see </w:t>
      </w:r>
      <w:hyperlink r:id="rId6" w:history="1">
        <w:r>
          <w:rPr>
            <w:rStyle w:val="Hyperlink"/>
          </w:rPr>
          <w:t>http://www.math.wisc.edu/UCourses</w:t>
        </w:r>
      </w:hyperlink>
      <w:r>
        <w:rPr>
          <w:rFonts w:eastAsia="Liberation Serif" w:cs="Times New Roman"/>
        </w:rPr>
        <w:t xml:space="preserve">) Math 221-222-234; one semester of linear algebra equivalent to Math 340 or 341; one semester of mathematical analysis, equivalent to theory of single variable calculus (Math 421) or advanced calculus </w:t>
      </w:r>
      <w:r w:rsidR="005F32F9">
        <w:rPr>
          <w:rFonts w:eastAsia="Liberation Serif" w:cs="Times New Roman"/>
        </w:rPr>
        <w:t>(Math 521); and (ideally) a two-semester</w:t>
      </w:r>
      <w:r>
        <w:rPr>
          <w:rFonts w:eastAsia="Liberation Serif" w:cs="Times New Roman"/>
        </w:rPr>
        <w:t xml:space="preserve"> </w:t>
      </w:r>
      <w:r w:rsidR="005F32F9">
        <w:rPr>
          <w:rFonts w:eastAsia="Liberation Serif" w:cs="Times New Roman"/>
        </w:rPr>
        <w:t xml:space="preserve">sequence </w:t>
      </w:r>
      <w:r>
        <w:rPr>
          <w:rFonts w:eastAsia="Liberation Serif" w:cs="Times New Roman"/>
        </w:rPr>
        <w:t xml:space="preserve">of probability and statistics, equivalent to Math/Stat 309-310. Students must obtain TOEFL scores of 85 or higher to enter the program. </w:t>
      </w:r>
    </w:p>
    <w:p w:rsidR="009C4404" w:rsidRDefault="009C4404">
      <w:pPr>
        <w:pStyle w:val="normal0"/>
        <w:numPr>
          <w:ilvl w:val="0"/>
          <w:numId w:val="5"/>
        </w:numPr>
        <w:spacing w:after="86" w:line="100" w:lineRule="atLeast"/>
        <w:rPr>
          <w:rFonts w:eastAsia="Liberation Serif" w:cs="Times New Roman"/>
        </w:rPr>
      </w:pPr>
      <w:r>
        <w:rPr>
          <w:rFonts w:eastAsia="Liberation Serif" w:cs="Times New Roman"/>
        </w:rPr>
        <w:t>Admission to the Data Science option of the MS degree in Statistics at UW-Madison, requires completion of 24 credits in their 4</w:t>
      </w:r>
      <w:r>
        <w:rPr>
          <w:rFonts w:eastAsia="Liberation Serif" w:cs="Times New Roman"/>
          <w:vertAlign w:val="superscript"/>
        </w:rPr>
        <w:t>th</w:t>
      </w:r>
      <w:r>
        <w:rPr>
          <w:rFonts w:eastAsia="Liberation Serif" w:cs="Times New Roman"/>
        </w:rPr>
        <w:t xml:space="preserve"> undergraduate year as VISP students with GPA at least 3.0. Admission is also conditional upon the student receivin</w:t>
      </w:r>
      <w:r w:rsidR="005F32F9">
        <w:rPr>
          <w:rFonts w:eastAsia="Liberation Serif" w:cs="Times New Roman"/>
        </w:rPr>
        <w:t xml:space="preserve">g a BS degree from </w:t>
      </w:r>
      <w:r w:rsidR="00246AC1">
        <w:rPr>
          <w:rFonts w:eastAsia="Liberation Serif" w:cs="Times New Roman"/>
        </w:rPr>
        <w:t xml:space="preserve">his/her home </w:t>
      </w:r>
      <w:r>
        <w:rPr>
          <w:rFonts w:eastAsia="Liberation Serif" w:cs="Times New Roman"/>
        </w:rPr>
        <w:t>international university before the fall semester begins.</w:t>
      </w:r>
    </w:p>
    <w:p w:rsidR="009C4404" w:rsidRDefault="009C4404">
      <w:pPr>
        <w:pStyle w:val="normal0"/>
        <w:spacing w:after="86" w:line="100" w:lineRule="atLeast"/>
        <w:rPr>
          <w:rFonts w:eastAsia="Liberation Serif" w:cs="Times New Roman"/>
          <w:b/>
        </w:rPr>
      </w:pPr>
      <w:r>
        <w:rPr>
          <w:rFonts w:eastAsia="Liberation Serif" w:cs="Times New Roman"/>
          <w:b/>
        </w:rPr>
        <w:t>Administrative Structure for VISP</w:t>
      </w:r>
    </w:p>
    <w:p w:rsidR="009C4404" w:rsidRDefault="009C4404">
      <w:pPr>
        <w:pStyle w:val="normal0"/>
        <w:numPr>
          <w:ilvl w:val="0"/>
          <w:numId w:val="3"/>
        </w:numPr>
        <w:spacing w:line="100" w:lineRule="atLeast"/>
        <w:rPr>
          <w:rFonts w:eastAsia="Liberation Serif" w:cs="Times New Roman"/>
        </w:rPr>
      </w:pPr>
      <w:r>
        <w:rPr>
          <w:rFonts w:eastAsia="Liberation Serif" w:cs="Times New Roman"/>
        </w:rPr>
        <w:t xml:space="preserve">One faculty liaison member from each international university has duties including: </w:t>
      </w:r>
    </w:p>
    <w:p w:rsidR="009C4404" w:rsidRDefault="009C4404">
      <w:pPr>
        <w:pStyle w:val="normal0"/>
        <w:numPr>
          <w:ilvl w:val="0"/>
          <w:numId w:val="6"/>
        </w:numPr>
        <w:spacing w:line="100" w:lineRule="atLeast"/>
        <w:rPr>
          <w:rFonts w:eastAsia="Liberation Serif" w:cs="Times New Roman"/>
        </w:rPr>
      </w:pPr>
      <w:r>
        <w:rPr>
          <w:rFonts w:eastAsia="Liberation Serif" w:cs="Times New Roman"/>
        </w:rPr>
        <w:lastRenderedPageBreak/>
        <w:t>advertising the VISP</w:t>
      </w:r>
      <w:r>
        <w:rPr>
          <w:rFonts w:cs="font291"/>
        </w:rPr>
        <w:t>+</w:t>
      </w:r>
      <w:r>
        <w:rPr>
          <w:rFonts w:eastAsia="Liberation Serif" w:cs="Times New Roman"/>
        </w:rPr>
        <w:t>MS to attract students;</w:t>
      </w:r>
    </w:p>
    <w:p w:rsidR="009C4404" w:rsidRDefault="009C4404">
      <w:pPr>
        <w:pStyle w:val="normal0"/>
        <w:numPr>
          <w:ilvl w:val="0"/>
          <w:numId w:val="6"/>
        </w:numPr>
        <w:spacing w:line="100" w:lineRule="atLeast"/>
        <w:rPr>
          <w:rFonts w:eastAsia="Liberation Serif" w:cs="Times New Roman"/>
        </w:rPr>
      </w:pPr>
      <w:r>
        <w:rPr>
          <w:rFonts w:eastAsia="Liberation Serif" w:cs="Times New Roman"/>
        </w:rPr>
        <w:t xml:space="preserve">working with their university administrations on mechanics of the program; </w:t>
      </w:r>
    </w:p>
    <w:p w:rsidR="009C4404" w:rsidRDefault="009C4404">
      <w:pPr>
        <w:pStyle w:val="normal0"/>
        <w:numPr>
          <w:ilvl w:val="0"/>
          <w:numId w:val="6"/>
        </w:numPr>
        <w:spacing w:line="100" w:lineRule="atLeast"/>
        <w:rPr>
          <w:rFonts w:cs="Times New Roman"/>
        </w:rPr>
      </w:pPr>
      <w:r>
        <w:rPr>
          <w:rFonts w:cs="Times New Roman"/>
        </w:rPr>
        <w:t>identifying a list of potential VISP</w:t>
      </w:r>
      <w:r>
        <w:rPr>
          <w:rFonts w:cs="font291"/>
        </w:rPr>
        <w:t>+</w:t>
      </w:r>
      <w:r>
        <w:rPr>
          <w:rFonts w:cs="Times New Roman"/>
        </w:rPr>
        <w:t>MS students by March 1 of each year;</w:t>
      </w:r>
    </w:p>
    <w:p w:rsidR="009C4404" w:rsidRDefault="009C4404">
      <w:pPr>
        <w:pStyle w:val="normal0"/>
        <w:numPr>
          <w:ilvl w:val="0"/>
          <w:numId w:val="6"/>
        </w:numPr>
        <w:spacing w:after="86" w:line="100" w:lineRule="atLeast"/>
        <w:rPr>
          <w:rFonts w:eastAsia="Liberation Serif" w:cs="Times New Roman"/>
        </w:rPr>
      </w:pPr>
      <w:r>
        <w:rPr>
          <w:rFonts w:eastAsia="Liberation Serif" w:cs="Times New Roman"/>
        </w:rPr>
        <w:t>providing feedback to the Joint Liaison Committee.</w:t>
      </w:r>
    </w:p>
    <w:p w:rsidR="009C4404" w:rsidRDefault="009C4404">
      <w:pPr>
        <w:pStyle w:val="normal0"/>
        <w:numPr>
          <w:ilvl w:val="0"/>
          <w:numId w:val="3"/>
        </w:numPr>
        <w:spacing w:after="86" w:line="100" w:lineRule="atLeast"/>
        <w:rPr>
          <w:rFonts w:eastAsia="Liberation Serif" w:cs="Times New Roman"/>
        </w:rPr>
      </w:pPr>
      <w:r>
        <w:rPr>
          <w:rFonts w:eastAsia="Liberation Serif" w:cs="Times New Roman"/>
        </w:rPr>
        <w:t>There will be a Joint Liaison Committee consisting of a Chair and two members from the faculty of the Department of Statistics, UW-Madison, and the faculty liaison members in the international universities. The Joint Liaison Committee will be responsible for selecting the VISP students. The final decision for admission of VISP students will be made jointly by the Division of Continuing Studies and Department of Statistics, UW-Madison.</w:t>
      </w:r>
    </w:p>
    <w:p w:rsidR="009C4404" w:rsidRDefault="009C4404">
      <w:pPr>
        <w:pStyle w:val="normal0"/>
        <w:numPr>
          <w:ilvl w:val="0"/>
          <w:numId w:val="3"/>
        </w:numPr>
        <w:spacing w:after="86" w:line="100" w:lineRule="atLeast"/>
        <w:rPr>
          <w:rFonts w:eastAsia="Liberation Serif" w:cs="Times New Roman"/>
        </w:rPr>
      </w:pPr>
      <w:r>
        <w:rPr>
          <w:rFonts w:eastAsia="Liberation Serif" w:cs="Times New Roman"/>
        </w:rPr>
        <w:t>The Division of Continuing Studies and Department of Statistics, UW-Madison will also be responsible for</w:t>
      </w:r>
      <w:r w:rsidR="00246AC1">
        <w:rPr>
          <w:rFonts w:eastAsia="Liberation Serif" w:cs="Times New Roman"/>
        </w:rPr>
        <w:t xml:space="preserve"> assisting</w:t>
      </w:r>
      <w:r>
        <w:rPr>
          <w:rFonts w:eastAsia="Liberation Serif" w:cs="Times New Roman"/>
        </w:rPr>
        <w:t xml:space="preserve"> student visa application</w:t>
      </w:r>
      <w:r w:rsidR="00246AC1">
        <w:rPr>
          <w:rFonts w:eastAsia="Liberation Serif" w:cs="Times New Roman"/>
        </w:rPr>
        <w:t>, providing</w:t>
      </w:r>
      <w:r>
        <w:rPr>
          <w:rFonts w:eastAsia="Liberation Serif" w:cs="Times New Roman"/>
        </w:rPr>
        <w:t xml:space="preserve"> an orientation, and arranging appropriate support contacts to students upon arrival at UW-Madison. The Chair of the Joint Liaison Committee will coordinate advising for the VISP students.</w:t>
      </w:r>
    </w:p>
    <w:p w:rsidR="009C4404" w:rsidRDefault="009C4404">
      <w:pPr>
        <w:pStyle w:val="normal0"/>
        <w:spacing w:after="86" w:line="100" w:lineRule="atLeast"/>
        <w:rPr>
          <w:rFonts w:eastAsia="Liberation Serif" w:cs="Times New Roman"/>
          <w:b/>
        </w:rPr>
      </w:pPr>
      <w:r>
        <w:rPr>
          <w:rFonts w:eastAsia="Liberation Serif" w:cs="Times New Roman"/>
          <w:b/>
        </w:rPr>
        <w:t>Application Procedure for VISP+MS</w:t>
      </w:r>
    </w:p>
    <w:p w:rsidR="009C4404" w:rsidRDefault="009C4404">
      <w:pPr>
        <w:pStyle w:val="normal0"/>
        <w:numPr>
          <w:ilvl w:val="0"/>
          <w:numId w:val="2"/>
        </w:numPr>
        <w:spacing w:after="86" w:line="100" w:lineRule="atLeast"/>
        <w:rPr>
          <w:rFonts w:eastAsia="Liberation Serif" w:cs="Times New Roman"/>
        </w:rPr>
      </w:pPr>
      <w:r>
        <w:rPr>
          <w:rFonts w:eastAsia="Liberation Serif" w:cs="Times New Roman"/>
        </w:rPr>
        <w:t>Students who are interested in the VISP+MS in statistics at UW-Madison should first submit their applications to the faculty liaison in their</w:t>
      </w:r>
      <w:r w:rsidR="00246AC1">
        <w:rPr>
          <w:rFonts w:eastAsia="SimSun" w:cs="Times New Roman" w:hint="eastAsia"/>
          <w:lang w:eastAsia="zh-CN"/>
        </w:rPr>
        <w:t xml:space="preserve"> home </w:t>
      </w:r>
      <w:r>
        <w:rPr>
          <w:rFonts w:eastAsia="Liberation Serif" w:cs="Times New Roman"/>
        </w:rPr>
        <w:t>university by January 10 of their 3</w:t>
      </w:r>
      <w:r>
        <w:rPr>
          <w:rFonts w:eastAsia="Liberation Serif" w:cs="Times New Roman"/>
          <w:vertAlign w:val="superscript"/>
        </w:rPr>
        <w:t>rd</w:t>
      </w:r>
      <w:r>
        <w:rPr>
          <w:rFonts w:eastAsia="Liberation Serif" w:cs="Times New Roman"/>
        </w:rPr>
        <w:t xml:space="preserve">  undergraduate year. The</w:t>
      </w:r>
      <w:r w:rsidR="00AD1B0E">
        <w:rPr>
          <w:rFonts w:eastAsia="Liberation Serif" w:cs="Times New Roman"/>
        </w:rPr>
        <w:t xml:space="preserve"> following </w:t>
      </w:r>
      <w:r>
        <w:rPr>
          <w:rFonts w:eastAsia="Liberation Serif" w:cs="Times New Roman"/>
        </w:rPr>
        <w:t xml:space="preserve">must </w:t>
      </w:r>
      <w:r w:rsidR="00AD1B0E">
        <w:rPr>
          <w:rFonts w:eastAsia="Liberation Serif" w:cs="Times New Roman"/>
        </w:rPr>
        <w:t xml:space="preserve">be </w:t>
      </w:r>
      <w:r>
        <w:rPr>
          <w:rFonts w:eastAsia="Liberation Serif" w:cs="Times New Roman"/>
        </w:rPr>
        <w:t>include</w:t>
      </w:r>
      <w:r w:rsidR="00AD1B0E">
        <w:rPr>
          <w:rFonts w:eastAsia="Liberation Serif" w:cs="Times New Roman"/>
        </w:rPr>
        <w:t>d in the application</w:t>
      </w:r>
      <w:r>
        <w:rPr>
          <w:rFonts w:eastAsia="Liberation Serif" w:cs="Times New Roman"/>
        </w:rPr>
        <w:t>:</w:t>
      </w:r>
    </w:p>
    <w:p w:rsidR="009C4404" w:rsidRDefault="00AD1B0E">
      <w:pPr>
        <w:pStyle w:val="normal0"/>
        <w:numPr>
          <w:ilvl w:val="1"/>
          <w:numId w:val="2"/>
        </w:numPr>
        <w:spacing w:after="86" w:line="100" w:lineRule="atLeast"/>
        <w:rPr>
          <w:rFonts w:eastAsia="Liberation Serif" w:cs="Times New Roman"/>
        </w:rPr>
      </w:pPr>
      <w:r>
        <w:rPr>
          <w:rFonts w:eastAsia="Liberation Serif" w:cs="Times New Roman"/>
        </w:rPr>
        <w:t>A p</w:t>
      </w:r>
      <w:r w:rsidR="009C4404">
        <w:rPr>
          <w:rFonts w:eastAsia="Liberation Serif" w:cs="Times New Roman"/>
        </w:rPr>
        <w:t xml:space="preserve">ersonal statement indicating reason to apply plus longer term </w:t>
      </w:r>
      <w:r w:rsidR="00246AC1">
        <w:rPr>
          <w:rFonts w:eastAsia="SimSun" w:cs="Times New Roman" w:hint="eastAsia"/>
          <w:lang w:eastAsia="zh-CN"/>
        </w:rPr>
        <w:t xml:space="preserve">education/career </w:t>
      </w:r>
      <w:r w:rsidR="009C4404">
        <w:rPr>
          <w:rFonts w:eastAsia="Liberation Serif" w:cs="Times New Roman"/>
        </w:rPr>
        <w:t>goals.</w:t>
      </w:r>
    </w:p>
    <w:p w:rsidR="009C4404" w:rsidRDefault="00AD1B0E">
      <w:pPr>
        <w:pStyle w:val="normal0"/>
        <w:numPr>
          <w:ilvl w:val="1"/>
          <w:numId w:val="2"/>
        </w:numPr>
        <w:spacing w:after="86" w:line="100" w:lineRule="atLeast"/>
        <w:rPr>
          <w:rFonts w:eastAsia="Liberation Serif" w:cs="Times New Roman"/>
        </w:rPr>
      </w:pPr>
      <w:r>
        <w:rPr>
          <w:rFonts w:eastAsia="Liberation Serif" w:cs="Times New Roman"/>
        </w:rPr>
        <w:t>An e</w:t>
      </w:r>
      <w:r w:rsidR="009C4404">
        <w:rPr>
          <w:rFonts w:eastAsia="Liberation Serif" w:cs="Times New Roman"/>
        </w:rPr>
        <w:t>lectronic sc</w:t>
      </w:r>
      <w:r w:rsidR="00246AC1">
        <w:rPr>
          <w:rFonts w:eastAsia="Liberation Serif" w:cs="Times New Roman"/>
        </w:rPr>
        <w:t xml:space="preserve">an of official student </w:t>
      </w:r>
      <w:r w:rsidR="00246AC1">
        <w:rPr>
          <w:rFonts w:eastAsia="SimSun" w:cs="Times New Roman" w:hint="eastAsia"/>
          <w:lang w:eastAsia="zh-CN"/>
        </w:rPr>
        <w:t xml:space="preserve">college </w:t>
      </w:r>
      <w:r w:rsidR="009C4404">
        <w:rPr>
          <w:rFonts w:eastAsia="Liberation Serif" w:cs="Times New Roman"/>
        </w:rPr>
        <w:t>transcript(s) plus English translation.</w:t>
      </w:r>
    </w:p>
    <w:p w:rsidR="009C4404" w:rsidRDefault="00E67E4D">
      <w:pPr>
        <w:pStyle w:val="normal0"/>
        <w:numPr>
          <w:ilvl w:val="1"/>
          <w:numId w:val="2"/>
        </w:numPr>
        <w:spacing w:after="86" w:line="100" w:lineRule="atLeast"/>
        <w:rPr>
          <w:rFonts w:eastAsia="Liberation Serif" w:cs="Times New Roman"/>
        </w:rPr>
      </w:pPr>
      <w:r>
        <w:rPr>
          <w:rFonts w:eastAsia="Liberation Serif" w:cs="Times New Roman"/>
        </w:rPr>
        <w:t xml:space="preserve">An electronic scan of </w:t>
      </w:r>
      <w:r>
        <w:rPr>
          <w:rFonts w:eastAsia="SimSun" w:cs="Times New Roman" w:hint="eastAsia"/>
          <w:lang w:eastAsia="zh-CN"/>
        </w:rPr>
        <w:t xml:space="preserve">TOEFL score or </w:t>
      </w:r>
      <w:r>
        <w:rPr>
          <w:rFonts w:eastAsia="SimSun" w:cs="Times New Roman"/>
          <w:lang w:eastAsia="zh-CN"/>
        </w:rPr>
        <w:t>a</w:t>
      </w:r>
      <w:r w:rsidR="00AD1B0E">
        <w:rPr>
          <w:rFonts w:eastAsia="Liberation Serif" w:cs="Times New Roman"/>
        </w:rPr>
        <w:t xml:space="preserve"> schedule of taking TOEFL with e</w:t>
      </w:r>
      <w:r>
        <w:rPr>
          <w:rFonts w:eastAsia="Liberation Serif" w:cs="Times New Roman"/>
        </w:rPr>
        <w:t>lectronic scan</w:t>
      </w:r>
      <w:r>
        <w:rPr>
          <w:rFonts w:eastAsia="SimSun" w:cs="Times New Roman" w:hint="eastAsia"/>
          <w:lang w:eastAsia="zh-CN"/>
        </w:rPr>
        <w:t xml:space="preserve"> </w:t>
      </w:r>
      <w:r w:rsidR="009C4404">
        <w:rPr>
          <w:rFonts w:eastAsia="Liberation Serif" w:cs="Times New Roman"/>
        </w:rPr>
        <w:t xml:space="preserve">of exam results </w:t>
      </w:r>
      <w:r w:rsidR="00AD1B0E">
        <w:rPr>
          <w:rFonts w:eastAsia="Liberation Serif" w:cs="Times New Roman"/>
        </w:rPr>
        <w:t>available by March 1</w:t>
      </w:r>
      <w:r w:rsidR="00647965">
        <w:rPr>
          <w:rFonts w:eastAsia="Liberation Serif" w:cs="Times New Roman"/>
        </w:rPr>
        <w:t xml:space="preserve"> (s</w:t>
      </w:r>
      <w:r w:rsidR="00647965">
        <w:t xml:space="preserve">ee TOEFL information at </w:t>
      </w:r>
      <w:hyperlink r:id="rId7" w:history="1">
        <w:r w:rsidR="00647965">
          <w:rPr>
            <w:rStyle w:val="Hyperlink"/>
          </w:rPr>
          <w:t>http://www.ets.org/toefl</w:t>
        </w:r>
      </w:hyperlink>
      <w:r w:rsidR="00647965">
        <w:t xml:space="preserve"> or </w:t>
      </w:r>
      <w:hyperlink r:id="rId8" w:history="1">
        <w:r w:rsidR="00647965">
          <w:rPr>
            <w:rStyle w:val="Hyperlink"/>
          </w:rPr>
          <w:t>http://toefl.etest.net.cn/</w:t>
        </w:r>
      </w:hyperlink>
      <w:r w:rsidR="00647965">
        <w:t>.)</w:t>
      </w:r>
    </w:p>
    <w:p w:rsidR="009C4404" w:rsidRPr="00246AC1" w:rsidRDefault="009C4404">
      <w:pPr>
        <w:pStyle w:val="normal0"/>
        <w:numPr>
          <w:ilvl w:val="0"/>
          <w:numId w:val="2"/>
        </w:numPr>
        <w:spacing w:after="86" w:line="100" w:lineRule="atLeast"/>
        <w:rPr>
          <w:rFonts w:eastAsia="Liberation Serif" w:cs="Times New Roman" w:hint="eastAsia"/>
          <w:b/>
          <w:bCs/>
        </w:rPr>
      </w:pPr>
      <w:r>
        <w:rPr>
          <w:rFonts w:eastAsia="Liberation Serif" w:cs="Times New Roman"/>
        </w:rPr>
        <w:t>The Joint Liaison Committee will inform students who are selected for the VISP</w:t>
      </w:r>
      <w:r w:rsidR="00246AC1">
        <w:rPr>
          <w:rFonts w:eastAsia="SimSun" w:cs="Times New Roman" w:hint="eastAsia"/>
          <w:lang w:eastAsia="zh-CN"/>
        </w:rPr>
        <w:t xml:space="preserve"> by mid-March</w:t>
      </w:r>
      <w:r>
        <w:rPr>
          <w:rFonts w:eastAsia="Liberation Serif" w:cs="Times New Roman"/>
        </w:rPr>
        <w:t xml:space="preserve">. The selected students must apply for admission through VISP portal at </w:t>
      </w:r>
      <w:hyperlink r:id="rId9" w:history="1">
        <w:r>
          <w:rPr>
            <w:rStyle w:val="Hyperlink"/>
          </w:rPr>
          <w:t>http://continuingstudies.wisc.edu/visp/applyvisp.htm</w:t>
        </w:r>
      </w:hyperlink>
      <w:r>
        <w:t xml:space="preserve"> </w:t>
      </w:r>
      <w:r>
        <w:rPr>
          <w:rFonts w:eastAsia="Liberation Serif" w:cs="Times New Roman"/>
        </w:rPr>
        <w:t xml:space="preserve">. </w:t>
      </w:r>
      <w:r>
        <w:rPr>
          <w:rFonts w:eastAsia="Liberation Serif" w:cs="Times New Roman"/>
          <w:b/>
          <w:bCs/>
        </w:rPr>
        <w:t>Students must mention in their  personal statement that they are in the “VISP Stat Cohort”.</w:t>
      </w:r>
    </w:p>
    <w:p w:rsidR="00246AC1" w:rsidRPr="00246AC1" w:rsidRDefault="00246AC1" w:rsidP="00246AC1">
      <w:pPr>
        <w:pStyle w:val="normal0"/>
        <w:numPr>
          <w:ilvl w:val="0"/>
          <w:numId w:val="2"/>
        </w:numPr>
        <w:spacing w:after="86" w:line="100" w:lineRule="atLeast"/>
        <w:rPr>
          <w:rFonts w:cs="Times New Roman"/>
          <w:b/>
          <w:bCs/>
          <w:color w:val="000000"/>
        </w:rPr>
      </w:pPr>
      <w:r>
        <w:rPr>
          <w:rFonts w:eastAsia="SimSun" w:cs="Times New Roman" w:hint="eastAsia"/>
          <w:color w:val="000000"/>
          <w:lang w:eastAsia="zh-CN"/>
        </w:rPr>
        <w:t>After s</w:t>
      </w:r>
      <w:r>
        <w:rPr>
          <w:rFonts w:cs="Times New Roman"/>
          <w:color w:val="000000"/>
        </w:rPr>
        <w:t xml:space="preserve">tudents are </w:t>
      </w:r>
      <w:r>
        <w:rPr>
          <w:rFonts w:eastAsia="SimSun" w:cs="Times New Roman" w:hint="eastAsia"/>
          <w:color w:val="000000"/>
          <w:lang w:eastAsia="zh-CN"/>
        </w:rPr>
        <w:t xml:space="preserve">officially </w:t>
      </w:r>
      <w:r>
        <w:rPr>
          <w:rFonts w:cs="Times New Roman"/>
          <w:color w:val="000000"/>
        </w:rPr>
        <w:t>admitted</w:t>
      </w:r>
      <w:r>
        <w:rPr>
          <w:rFonts w:eastAsia="SimSun" w:cs="Times New Roman" w:hint="eastAsia"/>
          <w:color w:val="000000"/>
          <w:lang w:eastAsia="zh-CN"/>
        </w:rPr>
        <w:t>，</w:t>
      </w:r>
      <w:r>
        <w:rPr>
          <w:rFonts w:eastAsia="SimSun" w:cs="Times New Roman" w:hint="eastAsia"/>
          <w:color w:val="000000"/>
          <w:lang w:eastAsia="zh-CN"/>
        </w:rPr>
        <w:t>t</w:t>
      </w:r>
      <w:r>
        <w:rPr>
          <w:rFonts w:cs="Times New Roman"/>
          <w:color w:val="000000"/>
        </w:rPr>
        <w:t xml:space="preserve">he VISP Cohort Coordinator will email students </w:t>
      </w:r>
      <w:r>
        <w:rPr>
          <w:rFonts w:eastAsia="SimSun" w:cs="Times New Roman" w:hint="eastAsia"/>
          <w:color w:val="000000"/>
          <w:lang w:eastAsia="zh-CN"/>
        </w:rPr>
        <w:t xml:space="preserve">further </w:t>
      </w:r>
      <w:r>
        <w:rPr>
          <w:rFonts w:cs="Times New Roman"/>
          <w:color w:val="000000"/>
        </w:rPr>
        <w:t xml:space="preserve">  information about course enrollment and housing resources</w:t>
      </w:r>
      <w:r>
        <w:rPr>
          <w:rFonts w:eastAsia="SimSun" w:cs="Times New Roman" w:hint="eastAsia"/>
          <w:color w:val="000000"/>
          <w:lang w:eastAsia="zh-CN"/>
        </w:rPr>
        <w:t xml:space="preserve"> thereafter</w:t>
      </w:r>
      <w:r>
        <w:rPr>
          <w:rFonts w:cs="Times New Roman"/>
          <w:color w:val="000000"/>
        </w:rPr>
        <w:t xml:space="preserve">. </w:t>
      </w:r>
    </w:p>
    <w:p w:rsidR="009C4404" w:rsidRDefault="009C4404">
      <w:pPr>
        <w:pStyle w:val="normal0"/>
        <w:spacing w:after="86" w:line="100" w:lineRule="atLeast"/>
        <w:rPr>
          <w:rFonts w:eastAsia="Liberation Serif" w:cs="Times New Roman"/>
          <w:b/>
        </w:rPr>
      </w:pPr>
      <w:r>
        <w:rPr>
          <w:rFonts w:eastAsia="Liberation Serif" w:cs="Times New Roman"/>
          <w:b/>
        </w:rPr>
        <w:t>Tuition and Living Expenses</w:t>
      </w:r>
    </w:p>
    <w:p w:rsidR="009C4404" w:rsidRDefault="009C4404">
      <w:pPr>
        <w:pStyle w:val="normal0"/>
        <w:numPr>
          <w:ilvl w:val="0"/>
          <w:numId w:val="7"/>
        </w:numPr>
        <w:spacing w:after="86" w:line="100" w:lineRule="atLeast"/>
        <w:rPr>
          <w:rFonts w:eastAsia="Liberation Serif" w:cs="Times New Roman"/>
        </w:rPr>
      </w:pPr>
      <w:r>
        <w:rPr>
          <w:rFonts w:eastAsia="Liberation Serif" w:cs="Times New Roman"/>
        </w:rPr>
        <w:t xml:space="preserve">For the 2013-14 academic year, the UW-Madison tuition is $26,654 (US dollars) for a VISP student and $25,188 for a nonresident graduate student in MS program.  </w:t>
      </w:r>
    </w:p>
    <w:p w:rsidR="009C4404" w:rsidRDefault="009C4404">
      <w:pPr>
        <w:pStyle w:val="normal0"/>
        <w:numPr>
          <w:ilvl w:val="0"/>
          <w:numId w:val="7"/>
        </w:numPr>
        <w:spacing w:after="86" w:line="100" w:lineRule="atLeast"/>
        <w:rPr>
          <w:rFonts w:eastAsia="Liberation Serif" w:cs="Times New Roman"/>
        </w:rPr>
      </w:pPr>
      <w:r>
        <w:rPr>
          <w:rFonts w:eastAsia="Liberation Serif" w:cs="Times New Roman"/>
        </w:rPr>
        <w:t xml:space="preserve">Although the actual </w:t>
      </w:r>
      <w:r w:rsidR="00246AC1">
        <w:rPr>
          <w:rFonts w:eastAsia="SimSun" w:cs="Times New Roman" w:hint="eastAsia"/>
          <w:lang w:eastAsia="zh-CN"/>
        </w:rPr>
        <w:t xml:space="preserve">cost of </w:t>
      </w:r>
      <w:r>
        <w:rPr>
          <w:rFonts w:eastAsia="Liberation Serif" w:cs="Times New Roman"/>
        </w:rPr>
        <w:t xml:space="preserve">living may vary from person to person, the official estimated living expense at UW-Madison for the 2013-14 academic year (9 months) is $15,633 (US dollars). </w:t>
      </w:r>
    </w:p>
    <w:p w:rsidR="009C4404" w:rsidRDefault="009C4404">
      <w:pPr>
        <w:pStyle w:val="normal0"/>
        <w:numPr>
          <w:ilvl w:val="0"/>
          <w:numId w:val="7"/>
        </w:numPr>
        <w:spacing w:after="86" w:line="100" w:lineRule="atLeast"/>
        <w:rPr>
          <w:rFonts w:cs="Times New Roman"/>
          <w:color w:val="000000"/>
        </w:rPr>
      </w:pPr>
      <w:r>
        <w:rPr>
          <w:rFonts w:eastAsia="Liberation Serif" w:cs="Times New Roman"/>
        </w:rPr>
        <w:t>In order to s</w:t>
      </w:r>
      <w:r w:rsidR="00C77678">
        <w:rPr>
          <w:rFonts w:eastAsia="Liberation Serif" w:cs="Times New Roman"/>
        </w:rPr>
        <w:t>uccessfully obtain their visas,</w:t>
      </w:r>
      <w:r w:rsidR="00C77678">
        <w:rPr>
          <w:rFonts w:eastAsia="SimSun" w:cs="Times New Roman" w:hint="eastAsia"/>
          <w:lang w:eastAsia="zh-CN"/>
        </w:rPr>
        <w:t xml:space="preserve"> select</w:t>
      </w:r>
      <w:r w:rsidR="00C77678">
        <w:rPr>
          <w:rFonts w:eastAsia="Liberation Serif" w:cs="Times New Roman"/>
        </w:rPr>
        <w:t xml:space="preserve">ed </w:t>
      </w:r>
      <w:r>
        <w:rPr>
          <w:rFonts w:eastAsia="Liberation Serif" w:cs="Times New Roman"/>
        </w:rPr>
        <w:t xml:space="preserve">students will need to provide electronic scans of their </w:t>
      </w:r>
      <w:r>
        <w:rPr>
          <w:rFonts w:eastAsia="Liberation Serif" w:cs="Times New Roman"/>
          <w:b/>
          <w:bCs/>
        </w:rPr>
        <w:t>passport ID page</w:t>
      </w:r>
      <w:r>
        <w:rPr>
          <w:rFonts w:eastAsia="Liberation Serif" w:cs="Times New Roman"/>
        </w:rPr>
        <w:t xml:space="preserve"> plus a </w:t>
      </w:r>
      <w:r>
        <w:rPr>
          <w:rFonts w:eastAsia="Liberation Serif" w:cs="Times New Roman"/>
          <w:b/>
          <w:bCs/>
        </w:rPr>
        <w:t xml:space="preserve">detailed financial document </w:t>
      </w:r>
      <w:r>
        <w:rPr>
          <w:rFonts w:eastAsia="Liberation Serif" w:cs="Times New Roman"/>
        </w:rPr>
        <w:t>showing that they have enough financial resources for</w:t>
      </w:r>
      <w:r>
        <w:rPr>
          <w:rFonts w:cs="Times New Roman"/>
          <w:color w:val="000000"/>
        </w:rPr>
        <w:t xml:space="preserve"> the c</w:t>
      </w:r>
      <w:r w:rsidR="00C77678">
        <w:rPr>
          <w:rFonts w:cs="Times New Roman"/>
          <w:color w:val="000000"/>
        </w:rPr>
        <w:t xml:space="preserve">ombined amounts of tuition and </w:t>
      </w:r>
      <w:r>
        <w:rPr>
          <w:rFonts w:cs="Times New Roman"/>
          <w:color w:val="000000"/>
        </w:rPr>
        <w:t>living expenses ($42,287 for the VISP year or $40,827 for the MS year). The financial document can be a scholarship letter, personal bank statement, or bank statement from a relative.</w:t>
      </w:r>
    </w:p>
    <w:p w:rsidR="009C4404" w:rsidRPr="002E606C" w:rsidRDefault="002E606C">
      <w:pPr>
        <w:pStyle w:val="normal0"/>
        <w:spacing w:after="86" w:line="100" w:lineRule="atLeast"/>
        <w:rPr>
          <w:rFonts w:eastAsia="SimSun" w:cs="Times New Roman" w:hint="eastAsia"/>
          <w:b/>
          <w:lang w:eastAsia="zh-CN"/>
        </w:rPr>
      </w:pPr>
      <w:r>
        <w:rPr>
          <w:rFonts w:eastAsia="Liberation Serif" w:cs="Times New Roman"/>
          <w:b/>
        </w:rPr>
        <w:t xml:space="preserve">Expected VISP Course </w:t>
      </w:r>
      <w:r>
        <w:rPr>
          <w:rFonts w:eastAsia="SimSun" w:cs="Times New Roman" w:hint="eastAsia"/>
          <w:b/>
          <w:lang w:eastAsia="zh-CN"/>
        </w:rPr>
        <w:t>Requirements</w:t>
      </w:r>
    </w:p>
    <w:p w:rsidR="009C4404" w:rsidRDefault="009C4404">
      <w:pPr>
        <w:pStyle w:val="BodyText"/>
        <w:spacing w:after="86" w:line="100" w:lineRule="atLeast"/>
        <w:rPr>
          <w:rFonts w:eastAsia="Liberation Serif" w:cs="Times New Roman"/>
          <w:color w:val="000000"/>
        </w:rPr>
      </w:pPr>
      <w:bookmarkStart w:id="0" w:name="docs-internal-guid--918666d-51dd-f9cd-20"/>
      <w:bookmarkEnd w:id="0"/>
      <w:r>
        <w:rPr>
          <w:rFonts w:eastAsia="Liberation Serif" w:cs="Times New Roman"/>
          <w:color w:val="000000"/>
        </w:rPr>
        <w:t>The required coursework for Statistics VISP is 24 credits, including a 2-semester mathematical statistics sequence (6 cr), a 2-semester statistical methods sequence (6 cr), a course on network skills and data discovery (3 cr), plus 9 elective credits (typically Stat courses numbered above 300, but not including introductory courses). Specific courses will be decided with the UW-Madison advisor.</w:t>
      </w:r>
    </w:p>
    <w:sectPr w:rsidR="009C4404">
      <w:pgSz w:w="12240" w:h="15840"/>
      <w:pgMar w:top="1134" w:right="1134" w:bottom="1134" w:left="1134" w:header="720" w:footer="720" w:gutter="0"/>
      <w:cols w:space="720"/>
      <w:docGrid w:linePitch="240" w:charSpace="32768"/>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jaVu Sans">
    <w:altName w:val="MS Mincho"/>
    <w:charset w:val="80"/>
    <w:family w:val="auto"/>
    <w:pitch w:val="variable"/>
    <w:sig w:usb0="00000000" w:usb1="00000000" w:usb2="00000000" w:usb3="00000000" w:csb0="00000000" w:csb1="00000000"/>
  </w:font>
  <w:font w:name="Lohit Devanagari">
    <w:altName w:val="MS Mincho"/>
    <w:charset w:val="80"/>
    <w:family w:val="auto"/>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MS Mincho"/>
    <w:charset w:val="80"/>
    <w:family w:val="auto"/>
    <w:pitch w:val="variable"/>
    <w:sig w:usb0="00000000" w:usb1="00000000" w:usb2="00000000" w:usb3="00000000" w:csb0="00000000" w:csb1="00000000"/>
  </w:font>
  <w:font w:name="font291">
    <w:charset w:val="8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0000003"/>
    <w:multiLevelType w:val="multilevel"/>
    <w:tmpl w:val="00000003"/>
    <w:name w:val="WWNum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4">
    <w:nsid w:val="00000005"/>
    <w:multiLevelType w:val="multilevel"/>
    <w:tmpl w:val="00000005"/>
    <w:name w:val="WWNum12"/>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3"/>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6">
    <w:nsid w:val="00000007"/>
    <w:multiLevelType w:val="multilevel"/>
    <w:tmpl w:val="00000007"/>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grammar="clean"/>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
  <w:rsids>
    <w:rsidRoot w:val="00AD1B0E"/>
    <w:rsid w:val="000C1B99"/>
    <w:rsid w:val="00246AC1"/>
    <w:rsid w:val="002E606C"/>
    <w:rsid w:val="005566D0"/>
    <w:rsid w:val="00593533"/>
    <w:rsid w:val="005F32F9"/>
    <w:rsid w:val="00647965"/>
    <w:rsid w:val="009246D6"/>
    <w:rsid w:val="009C4404"/>
    <w:rsid w:val="00AD1B0E"/>
    <w:rsid w:val="00C77678"/>
    <w:rsid w:val="00D4622E"/>
    <w:rsid w:val="00E67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eastAsia="DejaVu Sans" w:cs="Lohit Devanagari"/>
      <w:kern w:val="1"/>
      <w:sz w:val="24"/>
      <w:szCs w:val="24"/>
      <w:lang w:eastAsia="hi-IN" w:bidi="hi-IN"/>
    </w:rPr>
  </w:style>
  <w:style w:type="paragraph" w:styleId="Heading1">
    <w:name w:val="heading 1"/>
    <w:next w:val="BodyText"/>
    <w:qFormat/>
    <w:pPr>
      <w:widowControl w:val="0"/>
      <w:numPr>
        <w:numId w:val="1"/>
      </w:numPr>
      <w:suppressAutoHyphens/>
      <w:spacing w:before="480" w:after="120"/>
      <w:outlineLvl w:val="0"/>
    </w:pPr>
    <w:rPr>
      <w:rFonts w:eastAsia="DejaVu Sans" w:cs="Lohit Devanagari"/>
      <w:b/>
      <w:kern w:val="1"/>
      <w:sz w:val="48"/>
      <w:szCs w:val="24"/>
      <w:lang w:eastAsia="hi-IN" w:bidi="hi-IN"/>
    </w:rPr>
  </w:style>
  <w:style w:type="paragraph" w:styleId="Heading2">
    <w:name w:val="heading 2"/>
    <w:next w:val="BodyText"/>
    <w:qFormat/>
    <w:pPr>
      <w:widowControl w:val="0"/>
      <w:numPr>
        <w:ilvl w:val="1"/>
        <w:numId w:val="1"/>
      </w:numPr>
      <w:suppressAutoHyphens/>
      <w:spacing w:before="360" w:after="80"/>
      <w:outlineLvl w:val="1"/>
    </w:pPr>
    <w:rPr>
      <w:rFonts w:eastAsia="DejaVu Sans" w:cs="Lohit Devanagari"/>
      <w:b/>
      <w:kern w:val="1"/>
      <w:sz w:val="36"/>
      <w:szCs w:val="24"/>
      <w:lang w:eastAsia="hi-IN" w:bidi="hi-IN"/>
    </w:rPr>
  </w:style>
  <w:style w:type="paragraph" w:styleId="Heading3">
    <w:name w:val="heading 3"/>
    <w:next w:val="BodyText"/>
    <w:qFormat/>
    <w:pPr>
      <w:widowControl w:val="0"/>
      <w:numPr>
        <w:ilvl w:val="2"/>
        <w:numId w:val="1"/>
      </w:numPr>
      <w:suppressAutoHyphens/>
      <w:spacing w:before="280" w:after="80"/>
      <w:outlineLvl w:val="2"/>
    </w:pPr>
    <w:rPr>
      <w:rFonts w:eastAsia="DejaVu Sans" w:cs="Lohit Devanagari"/>
      <w:b/>
      <w:kern w:val="1"/>
      <w:sz w:val="28"/>
      <w:szCs w:val="24"/>
      <w:lang w:eastAsia="hi-IN" w:bidi="hi-IN"/>
    </w:rPr>
  </w:style>
  <w:style w:type="paragraph" w:styleId="Heading4">
    <w:name w:val="heading 4"/>
    <w:next w:val="BodyText"/>
    <w:qFormat/>
    <w:pPr>
      <w:widowControl w:val="0"/>
      <w:numPr>
        <w:ilvl w:val="3"/>
        <w:numId w:val="1"/>
      </w:numPr>
      <w:suppressAutoHyphens/>
      <w:spacing w:before="240" w:after="40"/>
      <w:outlineLvl w:val="3"/>
    </w:pPr>
    <w:rPr>
      <w:rFonts w:eastAsia="DejaVu Sans" w:cs="Lohit Devanagari"/>
      <w:b/>
      <w:kern w:val="1"/>
      <w:sz w:val="24"/>
      <w:szCs w:val="24"/>
      <w:lang w:eastAsia="hi-IN" w:bidi="hi-IN"/>
    </w:rPr>
  </w:style>
  <w:style w:type="paragraph" w:styleId="Heading5">
    <w:name w:val="heading 5"/>
    <w:next w:val="BodyText"/>
    <w:qFormat/>
    <w:pPr>
      <w:widowControl w:val="0"/>
      <w:numPr>
        <w:ilvl w:val="4"/>
        <w:numId w:val="1"/>
      </w:numPr>
      <w:suppressAutoHyphens/>
      <w:spacing w:before="220" w:after="40"/>
      <w:outlineLvl w:val="4"/>
    </w:pPr>
    <w:rPr>
      <w:rFonts w:eastAsia="DejaVu Sans" w:cs="Lohit Devanagari"/>
      <w:b/>
      <w:kern w:val="1"/>
      <w:sz w:val="24"/>
      <w:szCs w:val="24"/>
      <w:lang w:eastAsia="hi-IN" w:bidi="hi-IN"/>
    </w:rPr>
  </w:style>
  <w:style w:type="paragraph" w:styleId="Heading6">
    <w:name w:val="heading 6"/>
    <w:next w:val="BodyText"/>
    <w:qFormat/>
    <w:pPr>
      <w:widowControl w:val="0"/>
      <w:numPr>
        <w:ilvl w:val="5"/>
        <w:numId w:val="1"/>
      </w:numPr>
      <w:suppressAutoHyphens/>
      <w:spacing w:before="200" w:after="40"/>
      <w:outlineLvl w:val="5"/>
    </w:pPr>
    <w:rPr>
      <w:rFonts w:eastAsia="DejaVu Sans" w:cs="Lohit Devanagari"/>
      <w:b/>
      <w:kern w:val="1"/>
      <w:szCs w:val="24"/>
      <w:lang w:eastAsia="hi-IN" w:bidi="hi-IN"/>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cs="Courier New"/>
    </w:rPr>
  </w:style>
  <w:style w:type="character" w:styleId="DefaultParagraphFont0">
    <w:name w:val="Default Paragraph Font"/>
  </w:style>
  <w:style w:type="character" w:styleId="Hyperlink">
    <w:name w:val="Hyperlink"/>
    <w:basedOn w:val="DefaultParagraphFont0"/>
    <w:rPr>
      <w:color w:val="0000FF"/>
      <w:u w:val="single"/>
      <w:lang/>
    </w:rPr>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normal0">
    <w:name w:val="normal"/>
    <w:pPr>
      <w:widowControl w:val="0"/>
      <w:suppressAutoHyphens/>
    </w:pPr>
    <w:rPr>
      <w:rFonts w:eastAsia="DejaVu Sans" w:cs="Lohit Devanagari"/>
      <w:kern w:val="1"/>
      <w:sz w:val="24"/>
      <w:szCs w:val="24"/>
      <w:lang w:eastAsia="hi-IN" w:bidi="hi-IN"/>
    </w:rPr>
  </w:style>
  <w:style w:type="paragraph" w:styleId="Title">
    <w:name w:val="Title"/>
    <w:basedOn w:val="normal0"/>
    <w:next w:val="Subtitle"/>
    <w:qFormat/>
    <w:pPr>
      <w:spacing w:before="480" w:after="120"/>
      <w:jc w:val="center"/>
    </w:pPr>
    <w:rPr>
      <w:b/>
      <w:bCs/>
      <w:sz w:val="72"/>
      <w:szCs w:val="36"/>
    </w:rPr>
  </w:style>
  <w:style w:type="paragraph" w:styleId="Subtitle">
    <w:name w:val="Subtitle"/>
    <w:basedOn w:val="normal0"/>
    <w:next w:val="BodyText"/>
    <w:qFormat/>
    <w:pPr>
      <w:spacing w:before="360" w:after="80"/>
      <w:jc w:val="center"/>
    </w:pPr>
    <w:rPr>
      <w:rFonts w:ascii="Georgia" w:eastAsia="Georgia" w:hAnsi="Georgia" w:cs="Georgia"/>
      <w:i/>
      <w:iCs/>
      <w:color w:val="666666"/>
      <w:sz w:val="48"/>
      <w:szCs w:val="28"/>
    </w:rPr>
  </w:style>
  <w:style w:type="paragraph" w:customStyle="1" w:styleId="Normal1">
    <w:name w:val="Normal1"/>
    <w:pPr>
      <w:widowControl w:val="0"/>
      <w:suppressAutoHyphens/>
    </w:pPr>
    <w:rPr>
      <w:rFonts w:eastAsia="DejaVu Sans" w:cs="Lohit Devanagari"/>
      <w:kern w:val="1"/>
      <w:sz w:val="24"/>
      <w:szCs w:val="24"/>
      <w:lang w:eastAsia="hi-I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oefl.etest.net.cn/" TargetMode="External"/><Relationship Id="rId3" Type="http://schemas.openxmlformats.org/officeDocument/2006/relationships/settings" Target="settings.xml"/><Relationship Id="rId7" Type="http://schemas.openxmlformats.org/officeDocument/2006/relationships/hyperlink" Target="http://www.ets.org/toef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wisc.edu/UCourses" TargetMode="External"/><Relationship Id="rId11" Type="http://schemas.openxmlformats.org/officeDocument/2006/relationships/theme" Target="theme/theme1.xml"/><Relationship Id="rId5" Type="http://schemas.openxmlformats.org/officeDocument/2006/relationships/hyperlink" Target="http://continuingstudies.wisc.edu/visp/faculty-staff.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ontinuingstudies.wisc.edu/visp/applyvisp.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VISP2013.docx</vt:lpstr>
    </vt:vector>
  </TitlesOfParts>
  <Company>Microsoft</Company>
  <LinksUpToDate>false</LinksUpToDate>
  <CharactersWithSpaces>7160</CharactersWithSpaces>
  <SharedDoc>false</SharedDoc>
  <HLinks>
    <vt:vector size="30" baseType="variant">
      <vt:variant>
        <vt:i4>4456538</vt:i4>
      </vt:variant>
      <vt:variant>
        <vt:i4>12</vt:i4>
      </vt:variant>
      <vt:variant>
        <vt:i4>0</vt:i4>
      </vt:variant>
      <vt:variant>
        <vt:i4>5</vt:i4>
      </vt:variant>
      <vt:variant>
        <vt:lpwstr>http://continuingstudies.wisc.edu/visp/applyvisp.htm</vt:lpwstr>
      </vt:variant>
      <vt:variant>
        <vt:lpwstr/>
      </vt:variant>
      <vt:variant>
        <vt:i4>7602210</vt:i4>
      </vt:variant>
      <vt:variant>
        <vt:i4>9</vt:i4>
      </vt:variant>
      <vt:variant>
        <vt:i4>0</vt:i4>
      </vt:variant>
      <vt:variant>
        <vt:i4>5</vt:i4>
      </vt:variant>
      <vt:variant>
        <vt:lpwstr>http://toefl.etest.net.cn/</vt:lpwstr>
      </vt:variant>
      <vt:variant>
        <vt:lpwstr/>
      </vt:variant>
      <vt:variant>
        <vt:i4>4718686</vt:i4>
      </vt:variant>
      <vt:variant>
        <vt:i4>6</vt:i4>
      </vt:variant>
      <vt:variant>
        <vt:i4>0</vt:i4>
      </vt:variant>
      <vt:variant>
        <vt:i4>5</vt:i4>
      </vt:variant>
      <vt:variant>
        <vt:lpwstr>http://www.ets.org/toefl</vt:lpwstr>
      </vt:variant>
      <vt:variant>
        <vt:lpwstr/>
      </vt:variant>
      <vt:variant>
        <vt:i4>720989</vt:i4>
      </vt:variant>
      <vt:variant>
        <vt:i4>3</vt:i4>
      </vt:variant>
      <vt:variant>
        <vt:i4>0</vt:i4>
      </vt:variant>
      <vt:variant>
        <vt:i4>5</vt:i4>
      </vt:variant>
      <vt:variant>
        <vt:lpwstr>http://www.math.wisc.edu/UCourses</vt:lpwstr>
      </vt:variant>
      <vt:variant>
        <vt:lpwstr/>
      </vt:variant>
      <vt:variant>
        <vt:i4>5308444</vt:i4>
      </vt:variant>
      <vt:variant>
        <vt:i4>0</vt:i4>
      </vt:variant>
      <vt:variant>
        <vt:i4>0</vt:i4>
      </vt:variant>
      <vt:variant>
        <vt:i4>5</vt:i4>
      </vt:variant>
      <vt:variant>
        <vt:lpwstr>http://continuingstudies.wisc.edu/visp/faculty-staff.htm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VISP2013.docx</dc:title>
  <dc:creator>shao</dc:creator>
  <cp:lastModifiedBy>shao</cp:lastModifiedBy>
  <cp:revision>2</cp:revision>
  <cp:lastPrinted>1601-01-01T00:00:00Z</cp:lastPrinted>
  <dcterms:created xsi:type="dcterms:W3CDTF">2013-11-21T20:33:00Z</dcterms:created>
  <dcterms:modified xsi:type="dcterms:W3CDTF">2013-11-21T20:33:00Z</dcterms:modified>
</cp:coreProperties>
</file>