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46FA" w:rsidRDefault="00457030">
      <w:pPr>
        <w:pStyle w:val="normal0"/>
        <w:spacing w:after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Master of Science in Statistics, Data </w:t>
      </w:r>
      <w:r>
        <w:rPr>
          <w:rFonts w:ascii="Times New Roman" w:eastAsia="Times New Roman" w:hAnsi="Times New Roman" w:cs="Times New Roman"/>
          <w:b/>
          <w:sz w:val="32"/>
        </w:rPr>
        <w:t>Science</w:t>
      </w:r>
      <w:r>
        <w:rPr>
          <w:rFonts w:ascii="Times New Roman" w:eastAsia="Times New Roman" w:hAnsi="Times New Roman" w:cs="Times New Roman"/>
          <w:b/>
          <w:sz w:val="32"/>
        </w:rPr>
        <w:t xml:space="preserve"> Option</w:t>
      </w:r>
    </w:p>
    <w:p w:rsidR="00C346FA" w:rsidRDefault="00457030">
      <w:pPr>
        <w:pStyle w:val="normal0"/>
        <w:spacing w:after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Information for Potential VISP+MS Students</w:t>
      </w:r>
    </w:p>
    <w:p w:rsidR="00C346FA" w:rsidRDefault="00457030">
      <w:pPr>
        <w:pStyle w:val="normal0"/>
        <w:spacing w:after="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University of Wisconsin-Madison</w:t>
      </w:r>
    </w:p>
    <w:p w:rsidR="00C346FA" w:rsidRDefault="00C346FA">
      <w:pPr>
        <w:pStyle w:val="normal0"/>
        <w:spacing w:after="0"/>
        <w:jc w:val="center"/>
      </w:pPr>
    </w:p>
    <w:p w:rsidR="00C346FA" w:rsidRDefault="00457030">
      <w:pPr>
        <w:pStyle w:val="normal0"/>
        <w:spacing w:after="0"/>
      </w:pPr>
      <w:r>
        <w:rPr>
          <w:rFonts w:ascii="Times New Roman" w:eastAsia="Times New Roman" w:hAnsi="Times New Roman" w:cs="Times New Roman"/>
        </w:rPr>
        <w:t xml:space="preserve">The Statistics Department, UW-Madison </w:t>
      </w:r>
      <w:r>
        <w:rPr>
          <w:rFonts w:ascii="Times New Roman" w:eastAsia="Times New Roman" w:hAnsi="Times New Roman" w:cs="Times New Roman"/>
        </w:rPr>
        <w:t xml:space="preserve">has </w:t>
      </w:r>
      <w:r>
        <w:rPr>
          <w:rFonts w:ascii="Times New Roman" w:eastAsia="Times New Roman" w:hAnsi="Times New Roman" w:cs="Times New Roman"/>
        </w:rPr>
        <w:t xml:space="preserve">a unique, traditional Master of Science (MS) degree program, highly regarded by employers in industry and government, with options for either statistics or biostatistics. The new Data </w:t>
      </w:r>
      <w:r>
        <w:rPr>
          <w:rFonts w:ascii="Times New Roman" w:eastAsia="Times New Roman" w:hAnsi="Times New Roman" w:cs="Times New Roman"/>
        </w:rPr>
        <w:t>Science</w:t>
      </w:r>
      <w:r>
        <w:rPr>
          <w:rFonts w:ascii="Times New Roman" w:eastAsia="Times New Roman" w:hAnsi="Times New Roman" w:cs="Times New Roman"/>
        </w:rPr>
        <w:t xml:space="preserve"> option in the MS program is designed in part for VISP</w:t>
      </w:r>
      <w:r>
        <w:rPr>
          <w:rFonts w:ascii="Times New Roman" w:eastAsia="Times New Roman" w:hAnsi="Times New Roman" w:cs="Times New Roman"/>
        </w:rPr>
        <w:t>+MS student</w:t>
      </w:r>
      <w:r>
        <w:rPr>
          <w:rFonts w:ascii="Times New Roman" w:eastAsia="Times New Roman" w:hAnsi="Times New Roman" w:cs="Times New Roman"/>
        </w:rPr>
        <w:t xml:space="preserve">s for the MS portion of their training. </w:t>
      </w:r>
    </w:p>
    <w:p w:rsidR="00C346FA" w:rsidRDefault="00C346FA">
      <w:pPr>
        <w:pStyle w:val="normal0"/>
        <w:spacing w:after="0"/>
      </w:pPr>
    </w:p>
    <w:p w:rsidR="00C346FA" w:rsidRDefault="00457030">
      <w:pPr>
        <w:pStyle w:val="normal0"/>
        <w:spacing w:after="0"/>
      </w:pPr>
      <w:r>
        <w:rPr>
          <w:rFonts w:ascii="Times New Roman" w:eastAsia="Times New Roman" w:hAnsi="Times New Roman" w:cs="Times New Roman"/>
        </w:rPr>
        <w:t xml:space="preserve">This MS option is </w:t>
      </w:r>
      <w:r>
        <w:rPr>
          <w:rFonts w:ascii="Times New Roman" w:eastAsia="Times New Roman" w:hAnsi="Times New Roman" w:cs="Times New Roman"/>
        </w:rPr>
        <w:t>being developed to</w:t>
      </w:r>
      <w:r>
        <w:rPr>
          <w:rFonts w:ascii="Times New Roman" w:eastAsia="Times New Roman" w:hAnsi="Times New Roman" w:cs="Times New Roman"/>
        </w:rPr>
        <w:t xml:space="preserve"> meet demand from non-traditional students for</w:t>
      </w:r>
      <w:r>
        <w:rPr>
          <w:rFonts w:ascii="Times New Roman" w:eastAsia="Times New Roman" w:hAnsi="Times New Roman" w:cs="Times New Roman"/>
        </w:rPr>
        <w:t xml:space="preserve"> the emerging fields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</w:rPr>
        <w:t xml:space="preserve">ig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ata and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ata </w:t>
      </w:r>
      <w:r>
        <w:rPr>
          <w:rFonts w:ascii="Times New Roman" w:eastAsia="Times New Roman" w:hAnsi="Times New Roman" w:cs="Times New Roman"/>
        </w:rPr>
        <w:t>Science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also known as data analytics)</w:t>
      </w:r>
      <w:r>
        <w:rPr>
          <w:rFonts w:ascii="Times New Roman" w:eastAsia="Times New Roman" w:hAnsi="Times New Roman" w:cs="Times New Roman"/>
        </w:rPr>
        <w:t>. Big Data are basically too big to manage effective</w:t>
      </w:r>
      <w:r>
        <w:rPr>
          <w:rFonts w:ascii="Times New Roman" w:eastAsia="Times New Roman" w:hAnsi="Times New Roman" w:cs="Times New Roman"/>
        </w:rPr>
        <w:t>ly by traditional approaches, e.g., on a single computer in a few hours. Even if data could fit, the “analytics”--discovery and communication of meaningful patterns in data through design, visualization and inference--take too much space and time for one m</w:t>
      </w:r>
      <w:r>
        <w:rPr>
          <w:rFonts w:ascii="Times New Roman" w:eastAsia="Times New Roman" w:hAnsi="Times New Roman" w:cs="Times New Roman"/>
        </w:rPr>
        <w:t>achine. Therefore, new tools are needed, as well as new ways of thinking about problems. Beyond technical issues, leadership is needed in envisioning, planning, analyzing, and sharing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results.</w:t>
      </w:r>
    </w:p>
    <w:p w:rsidR="00C346FA" w:rsidRDefault="00C346FA">
      <w:pPr>
        <w:pStyle w:val="normal0"/>
        <w:spacing w:after="0"/>
        <w:ind w:firstLine="720"/>
      </w:pPr>
    </w:p>
    <w:p w:rsidR="00C346FA" w:rsidRDefault="00457030">
      <w:pPr>
        <w:pStyle w:val="normal0"/>
        <w:spacing w:after="0"/>
      </w:pPr>
      <w:r>
        <w:rPr>
          <w:rFonts w:ascii="Times New Roman" w:eastAsia="Times New Roman" w:hAnsi="Times New Roman" w:cs="Times New Roman"/>
        </w:rPr>
        <w:t xml:space="preserve">This </w:t>
      </w:r>
      <w:r>
        <w:rPr>
          <w:rFonts w:ascii="Times New Roman" w:eastAsia="Times New Roman" w:hAnsi="Times New Roman" w:cs="Times New Roman"/>
        </w:rPr>
        <w:t>Data Science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 xml:space="preserve"> will ground students in sound data reason</w:t>
      </w:r>
      <w:r>
        <w:rPr>
          <w:rFonts w:ascii="Times New Roman" w:eastAsia="Times New Roman" w:hAnsi="Times New Roman" w:cs="Times New Roman"/>
        </w:rPr>
        <w:t>ing skills, with a balance of hands-on big data experiences, analytics methods, and basic theory of probability and statistics. All training is integrated into the data practicum, in which students enhance skills in communication, visualization, programmin</w:t>
      </w:r>
      <w:r>
        <w:rPr>
          <w:rFonts w:ascii="Times New Roman" w:eastAsia="Times New Roman" w:hAnsi="Times New Roman" w:cs="Times New Roman"/>
        </w:rPr>
        <w:t xml:space="preserve">g, data management, and analysis of big data. We expect graduates of this program to be well grounded in </w:t>
      </w:r>
      <w:r>
        <w:rPr>
          <w:rFonts w:ascii="Times New Roman" w:eastAsia="Times New Roman" w:hAnsi="Times New Roman" w:cs="Times New Roman"/>
        </w:rPr>
        <w:t>data science</w:t>
      </w:r>
      <w:r>
        <w:rPr>
          <w:rFonts w:ascii="Times New Roman" w:eastAsia="Times New Roman" w:hAnsi="Times New Roman" w:cs="Times New Roman"/>
        </w:rPr>
        <w:t xml:space="preserve"> from a statistics perspective, and to be conversant with systems analysts who come from other disciplines. Some key learning objectives ar</w:t>
      </w:r>
      <w:r>
        <w:rPr>
          <w:rFonts w:ascii="Times New Roman" w:eastAsia="Times New Roman" w:hAnsi="Times New Roman" w:cs="Times New Roman"/>
        </w:rPr>
        <w:t>e that graduates will be able to</w:t>
      </w:r>
    </w:p>
    <w:p w:rsidR="00C346FA" w:rsidRDefault="00457030">
      <w:pPr>
        <w:pStyle w:val="normal0"/>
        <w:numPr>
          <w:ilvl w:val="0"/>
          <w:numId w:val="1"/>
        </w:numPr>
        <w:spacing w:after="0"/>
        <w:ind w:hanging="358"/>
        <w:contextualSpacing/>
      </w:pPr>
      <w:r>
        <w:rPr>
          <w:rFonts w:ascii="Times New Roman" w:eastAsia="Times New Roman" w:hAnsi="Times New Roman" w:cs="Times New Roman"/>
        </w:rPr>
        <w:t xml:space="preserve">define key aspects of a problem and conduct appropriate data </w:t>
      </w:r>
      <w:r>
        <w:rPr>
          <w:rFonts w:ascii="Times New Roman" w:eastAsia="Times New Roman" w:hAnsi="Times New Roman" w:cs="Times New Roman"/>
        </w:rPr>
        <w:t>science</w:t>
      </w:r>
      <w:r>
        <w:rPr>
          <w:rFonts w:ascii="Times New Roman" w:eastAsia="Times New Roman" w:hAnsi="Times New Roman" w:cs="Times New Roman"/>
        </w:rPr>
        <w:t>, summarizing results with insightful visuals for a broad audience;</w:t>
      </w:r>
    </w:p>
    <w:p w:rsidR="00C346FA" w:rsidRDefault="00457030">
      <w:pPr>
        <w:pStyle w:val="normal0"/>
        <w:numPr>
          <w:ilvl w:val="0"/>
          <w:numId w:val="1"/>
        </w:numPr>
        <w:spacing w:after="0"/>
        <w:ind w:hanging="358"/>
        <w:contextualSpacing/>
      </w:pPr>
      <w:r>
        <w:rPr>
          <w:rFonts w:ascii="Times New Roman" w:eastAsia="Times New Roman" w:hAnsi="Times New Roman" w:cs="Times New Roman"/>
        </w:rPr>
        <w:t xml:space="preserve">effectively convey the results of data </w:t>
      </w:r>
      <w:r>
        <w:rPr>
          <w:rFonts w:ascii="Times New Roman" w:eastAsia="Times New Roman" w:hAnsi="Times New Roman" w:cs="Times New Roman"/>
        </w:rPr>
        <w:t>science</w:t>
      </w:r>
      <w:r>
        <w:rPr>
          <w:rFonts w:ascii="Times New Roman" w:eastAsia="Times New Roman" w:hAnsi="Times New Roman" w:cs="Times New Roman"/>
        </w:rPr>
        <w:t xml:space="preserve"> to decision makers orally and in writing</w:t>
      </w:r>
      <w:r>
        <w:rPr>
          <w:rFonts w:ascii="Times New Roman" w:eastAsia="Times New Roman" w:hAnsi="Times New Roman" w:cs="Times New Roman"/>
        </w:rPr>
        <w:t>;</w:t>
      </w:r>
    </w:p>
    <w:p w:rsidR="00C346FA" w:rsidRDefault="00457030">
      <w:pPr>
        <w:pStyle w:val="normal0"/>
        <w:numPr>
          <w:ilvl w:val="0"/>
          <w:numId w:val="1"/>
        </w:numPr>
        <w:spacing w:after="0"/>
        <w:ind w:hanging="358"/>
        <w:contextualSpacing/>
      </w:pPr>
      <w:r>
        <w:rPr>
          <w:rFonts w:ascii="Times New Roman" w:eastAsia="Times New Roman" w:hAnsi="Times New Roman" w:cs="Times New Roman"/>
        </w:rPr>
        <w:t xml:space="preserve">express the complexities and context dependencies, and pros and cons of data </w:t>
      </w:r>
      <w:r>
        <w:rPr>
          <w:rFonts w:ascii="Times New Roman" w:eastAsia="Times New Roman" w:hAnsi="Times New Roman" w:cs="Times New Roman"/>
        </w:rPr>
        <w:t>science</w:t>
      </w:r>
      <w:r>
        <w:rPr>
          <w:rFonts w:ascii="Times New Roman" w:eastAsia="Times New Roman" w:hAnsi="Times New Roman" w:cs="Times New Roman"/>
        </w:rPr>
        <w:t xml:space="preserve"> decisions rather than simply presenting and explaining one possible solution; and</w:t>
      </w:r>
    </w:p>
    <w:p w:rsidR="00C346FA" w:rsidRDefault="00457030">
      <w:pPr>
        <w:pStyle w:val="normal0"/>
        <w:numPr>
          <w:ilvl w:val="0"/>
          <w:numId w:val="1"/>
        </w:numPr>
        <w:spacing w:after="0"/>
        <w:ind w:hanging="358"/>
        <w:contextualSpacing/>
      </w:pPr>
      <w:r>
        <w:rPr>
          <w:rFonts w:ascii="Times New Roman" w:eastAsia="Times New Roman" w:hAnsi="Times New Roman" w:cs="Times New Roman"/>
        </w:rPr>
        <w:t xml:space="preserve">understand the scope of a big data problem, scaling down for initial grasp of patterns </w:t>
      </w:r>
      <w:r>
        <w:rPr>
          <w:rFonts w:ascii="Times New Roman" w:eastAsia="Times New Roman" w:hAnsi="Times New Roman" w:cs="Times New Roman"/>
        </w:rPr>
        <w:t>and methods of analytics, and scaling up for production to complete a project.</w:t>
      </w:r>
    </w:p>
    <w:p w:rsidR="00C346FA" w:rsidRDefault="00C346FA">
      <w:pPr>
        <w:pStyle w:val="normal0"/>
        <w:spacing w:after="0"/>
      </w:pPr>
    </w:p>
    <w:p w:rsidR="00C346FA" w:rsidRDefault="00457030">
      <w:pPr>
        <w:pStyle w:val="normal0"/>
        <w:spacing w:after="0"/>
      </w:pPr>
      <w:r>
        <w:rPr>
          <w:rFonts w:ascii="Times New Roman" w:eastAsia="Times New Roman" w:hAnsi="Times New Roman" w:cs="Times New Roman"/>
        </w:rPr>
        <w:t xml:space="preserve">The required coursework for this MS degree with the Data </w:t>
      </w:r>
      <w:r>
        <w:rPr>
          <w:rFonts w:ascii="Times New Roman" w:eastAsia="Times New Roman" w:hAnsi="Times New Roman" w:cs="Times New Roman"/>
        </w:rPr>
        <w:t>Science</w:t>
      </w:r>
      <w:r>
        <w:rPr>
          <w:rFonts w:ascii="Times New Roman" w:eastAsia="Times New Roman" w:hAnsi="Times New Roman" w:cs="Times New Roman"/>
        </w:rPr>
        <w:t xml:space="preserve"> option is 30 credits in addition to a minimum admission requirement. VISP</w:t>
      </w:r>
      <w:r>
        <w:rPr>
          <w:rFonts w:ascii="Times New Roman" w:eastAsia="Times New Roman" w:hAnsi="Times New Roman" w:cs="Times New Roman"/>
        </w:rPr>
        <w:t>+MS students may request transfer of u</w:t>
      </w:r>
      <w:r>
        <w:rPr>
          <w:rFonts w:ascii="Times New Roman" w:eastAsia="Times New Roman" w:hAnsi="Times New Roman" w:cs="Times New Roman"/>
        </w:rPr>
        <w:t xml:space="preserve">p to 15 credits from their VISP coursework. The MS degree requires a 2-semester mathematical statistics sequence (6 </w:t>
      </w:r>
      <w:proofErr w:type="spellStart"/>
      <w:r>
        <w:rPr>
          <w:rFonts w:ascii="Times New Roman" w:eastAsia="Times New Roman" w:hAnsi="Times New Roman" w:cs="Times New Roman"/>
        </w:rPr>
        <w:t>cr</w:t>
      </w:r>
      <w:proofErr w:type="spellEnd"/>
      <w:r>
        <w:rPr>
          <w:rFonts w:ascii="Times New Roman" w:eastAsia="Times New Roman" w:hAnsi="Times New Roman" w:cs="Times New Roman"/>
        </w:rPr>
        <w:t xml:space="preserve">; Stat 609-610 for VISP+MS students), a 2-semester statistical methods sequence (6 </w:t>
      </w:r>
      <w:proofErr w:type="spellStart"/>
      <w:r>
        <w:rPr>
          <w:rFonts w:ascii="Times New Roman" w:eastAsia="Times New Roman" w:hAnsi="Times New Roman" w:cs="Times New Roman"/>
        </w:rPr>
        <w:t>cr</w:t>
      </w:r>
      <w:proofErr w:type="spellEnd"/>
      <w:r>
        <w:rPr>
          <w:rFonts w:ascii="Times New Roman" w:eastAsia="Times New Roman" w:hAnsi="Times New Roman" w:cs="Times New Roman"/>
        </w:rPr>
        <w:t xml:space="preserve">), a course on network skills and data discovery (3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</w:rPr>
        <w:t xml:space="preserve">), a final data practicum course (3 </w:t>
      </w:r>
      <w:proofErr w:type="spellStart"/>
      <w:r>
        <w:rPr>
          <w:rFonts w:ascii="Times New Roman" w:eastAsia="Times New Roman" w:hAnsi="Times New Roman" w:cs="Times New Roman"/>
        </w:rPr>
        <w:t>cr</w:t>
      </w:r>
      <w:proofErr w:type="spellEnd"/>
      <w:r>
        <w:rPr>
          <w:rFonts w:ascii="Times New Roman" w:eastAsia="Times New Roman" w:hAnsi="Times New Roman" w:cs="Times New Roman"/>
        </w:rPr>
        <w:t>), plus 12 elective credits (typically Stat courses numbered 600 and above).</w:t>
      </w:r>
    </w:p>
    <w:sectPr w:rsidR="00C346FA" w:rsidSect="00C346F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065A9"/>
    <w:multiLevelType w:val="multilevel"/>
    <w:tmpl w:val="B0B8141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>
    <w:useFELayout/>
  </w:compat>
  <w:rsids>
    <w:rsidRoot w:val="00C346FA"/>
    <w:rsid w:val="00457030"/>
    <w:rsid w:val="00C3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346FA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C346FA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C346FA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C346FA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C346FA"/>
    <w:p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C346FA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346FA"/>
    <w:rPr>
      <w:rFonts w:ascii="Calibri" w:eastAsia="Calibri" w:hAnsi="Calibri" w:cs="Calibri"/>
      <w:color w:val="000000"/>
    </w:rPr>
  </w:style>
  <w:style w:type="paragraph" w:styleId="Title">
    <w:name w:val="Title"/>
    <w:basedOn w:val="normal0"/>
    <w:next w:val="normal0"/>
    <w:rsid w:val="00C346FA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rsid w:val="00C346FA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UWStat_MS_Info.docx</dc:title>
  <dc:creator>shao</dc:creator>
  <cp:lastModifiedBy>shao</cp:lastModifiedBy>
  <cp:revision>2</cp:revision>
  <dcterms:created xsi:type="dcterms:W3CDTF">2013-11-21T15:42:00Z</dcterms:created>
  <dcterms:modified xsi:type="dcterms:W3CDTF">2013-11-21T15:42:00Z</dcterms:modified>
</cp:coreProperties>
</file>